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D6" w:rsidRPr="00913D0F" w:rsidRDefault="008E27BA">
      <w:pPr>
        <w:rPr>
          <w:b/>
          <w:sz w:val="28"/>
        </w:rPr>
      </w:pPr>
      <w:r>
        <w:rPr>
          <w:b/>
          <w:sz w:val="28"/>
        </w:rPr>
        <w:t>Looking after your mental health and wellbeing</w:t>
      </w:r>
    </w:p>
    <w:p w:rsidR="008E27BA" w:rsidRDefault="008E27BA" w:rsidP="008E27BA">
      <w:r>
        <w:t xml:space="preserve">The Government’s </w:t>
      </w:r>
      <w:r w:rsidRPr="000B3823">
        <w:rPr>
          <w:b/>
        </w:rPr>
        <w:t>digital mental health gateway</w:t>
      </w:r>
      <w:r>
        <w:t xml:space="preserve"> </w:t>
      </w:r>
      <w:hyperlink r:id="rId4" w:history="1">
        <w:r>
          <w:rPr>
            <w:rStyle w:val="Hyperlink"/>
          </w:rPr>
          <w:t>https://headtohealth.gov.au/</w:t>
        </w:r>
      </w:hyperlink>
      <w:r>
        <w:t xml:space="preserve"> </w:t>
      </w:r>
      <w:r>
        <w:t>is a good place to start</w:t>
      </w:r>
      <w:r w:rsidR="000B3823">
        <w:t>.</w:t>
      </w:r>
    </w:p>
    <w:p w:rsidR="008E27BA" w:rsidRDefault="008E27BA" w:rsidP="008E27BA">
      <w:r w:rsidRPr="000B3823">
        <w:rPr>
          <w:b/>
        </w:rPr>
        <w:t>Beyond Blue’s</w:t>
      </w:r>
      <w:r>
        <w:t xml:space="preserve"> Coronavirus mental wellbeing support service is available 24/7 through </w:t>
      </w:r>
      <w:hyperlink r:id="rId5" w:history="1">
        <w:r>
          <w:rPr>
            <w:rStyle w:val="Hyperlink"/>
          </w:rPr>
          <w:t>https://coronavirus.beyondblue.org.au/</w:t>
        </w:r>
      </w:hyperlink>
      <w:r>
        <w:t xml:space="preserve"> or call 1800 512 348</w:t>
      </w:r>
      <w:r w:rsidR="000B3823">
        <w:t>.</w:t>
      </w:r>
    </w:p>
    <w:p w:rsidR="008E27BA" w:rsidRDefault="008E27BA" w:rsidP="008E27BA">
      <w:r>
        <w:t xml:space="preserve">Resources from the </w:t>
      </w:r>
      <w:r w:rsidRPr="000B3823">
        <w:rPr>
          <w:b/>
        </w:rPr>
        <w:t>National Mental Health Commission</w:t>
      </w:r>
      <w:r>
        <w:t xml:space="preserve"> can be found here</w:t>
      </w:r>
      <w:r w:rsidR="000B3823">
        <w:t>:</w:t>
      </w:r>
      <w:r>
        <w:t xml:space="preserve"> </w:t>
      </w:r>
      <w:hyperlink r:id="rId6" w:history="1">
        <w:r>
          <w:rPr>
            <w:rStyle w:val="Hyperlink"/>
          </w:rPr>
          <w:t>https://www.mentalhealthcommission.gov.au/inthistogether</w:t>
        </w:r>
      </w:hyperlink>
      <w:r w:rsidR="000B3823">
        <w:t>.</w:t>
      </w:r>
    </w:p>
    <w:p w:rsidR="0061727B" w:rsidRDefault="0061727B">
      <w:r w:rsidRPr="000B3823">
        <w:rPr>
          <w:b/>
        </w:rPr>
        <w:t>Drs4Drs support service</w:t>
      </w:r>
      <w:r>
        <w:t xml:space="preserve"> – call 1300 374 377 or visit </w:t>
      </w:r>
      <w:hyperlink r:id="rId7" w:history="1">
        <w:r w:rsidRPr="00BC02B1">
          <w:rPr>
            <w:rStyle w:val="Hyperlink"/>
          </w:rPr>
          <w:t>www.drs4drs.com.au</w:t>
        </w:r>
      </w:hyperlink>
      <w:r w:rsidR="000B3823">
        <w:t>.</w:t>
      </w:r>
    </w:p>
    <w:p w:rsidR="0061727B" w:rsidRPr="0061727B" w:rsidRDefault="0061727B" w:rsidP="000B3823">
      <w:pPr>
        <w:rPr>
          <w:rFonts w:cstheme="minorHAnsi"/>
          <w:color w:val="000000" w:themeColor="text1"/>
        </w:rPr>
      </w:pPr>
      <w:r w:rsidRPr="000B3823">
        <w:rPr>
          <w:rFonts w:cstheme="minorHAnsi"/>
          <w:b/>
          <w:color w:val="000000" w:themeColor="text1"/>
        </w:rPr>
        <w:t>The Essential Network (TEN)</w:t>
      </w:r>
      <w:r w:rsidR="000B3823" w:rsidRPr="000B3823">
        <w:t xml:space="preserve"> </w:t>
      </w:r>
      <w:hyperlink r:id="rId8" w:history="1">
        <w:r w:rsidR="000B3823">
          <w:rPr>
            <w:rStyle w:val="Hyperlink"/>
          </w:rPr>
          <w:t>https://www.blackdoginstitute.org.au/ten/</w:t>
        </w:r>
      </w:hyperlink>
      <w:r w:rsidRPr="0061727B">
        <w:rPr>
          <w:rFonts w:cstheme="minorHAnsi"/>
          <w:color w:val="000000" w:themeColor="text1"/>
        </w:rPr>
        <w:t xml:space="preserve"> </w:t>
      </w:r>
      <w:r w:rsidRPr="0061727B">
        <w:rPr>
          <w:rFonts w:cstheme="minorHAnsi"/>
          <w:color w:val="000000" w:themeColor="text1"/>
        </w:rPr>
        <w:t>is a mobile app that connects and provides fast, easy, anytime access to evidence-based tools, resources, programs and specialists.</w:t>
      </w:r>
    </w:p>
    <w:p w:rsidR="0061727B" w:rsidRPr="0061727B" w:rsidRDefault="0061727B" w:rsidP="0061727B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727B">
        <w:rPr>
          <w:rFonts w:asciiTheme="minorHAnsi" w:hAnsiTheme="minorHAnsi" w:cstheme="minorHAnsi"/>
          <w:color w:val="000000" w:themeColor="text1"/>
          <w:sz w:val="22"/>
          <w:szCs w:val="22"/>
        </w:rPr>
        <w:t>Developed by health professionals for health professionals, it’s a one stop resource and help centre, providing self-assessment, self-management and treatment for stress, anxiety and symptoms of depression.</w:t>
      </w:r>
    </w:p>
    <w:p w:rsidR="0061727B" w:rsidRPr="00913D0F" w:rsidRDefault="00913D0F">
      <w:pPr>
        <w:rPr>
          <w:rFonts w:cstheme="minorHAnsi"/>
          <w:color w:val="000000" w:themeColor="text1"/>
        </w:rPr>
      </w:pPr>
      <w:r w:rsidRPr="000B3823">
        <w:rPr>
          <w:rFonts w:cstheme="minorHAnsi"/>
          <w:b/>
          <w:color w:val="000000" w:themeColor="text1"/>
        </w:rPr>
        <w:t>Smiling Mind</w:t>
      </w:r>
      <w:r>
        <w:rPr>
          <w:rFonts w:cstheme="minorHAnsi"/>
          <w:color w:val="000000" w:themeColor="text1"/>
        </w:rPr>
        <w:t xml:space="preserve"> is a free mindfulness app currently offering frontline health professionals free access to the premium version </w:t>
      </w:r>
      <w:hyperlink r:id="rId9" w:history="1">
        <w:r>
          <w:rPr>
            <w:rStyle w:val="Hyperlink"/>
          </w:rPr>
          <w:t>https://www.smilingmind.com.au/smiling-mind-app</w:t>
        </w:r>
      </w:hyperlink>
      <w:r w:rsidR="000B3823">
        <w:t>.</w:t>
      </w:r>
      <w:bookmarkStart w:id="0" w:name="_GoBack"/>
      <w:bookmarkEnd w:id="0"/>
    </w:p>
    <w:sectPr w:rsidR="0061727B" w:rsidRPr="0091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7B"/>
    <w:rsid w:val="000B3823"/>
    <w:rsid w:val="0061727B"/>
    <w:rsid w:val="008E27BA"/>
    <w:rsid w:val="00913D0F"/>
    <w:rsid w:val="00C40364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2D08"/>
  <w15:chartTrackingRefBased/>
  <w15:docId w15:val="{879F647E-6862-47B9-95A1-A2D317DC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2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doginstitute.org.au/t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rs4dr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alhealthcommission.gov.au/inthistogeth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ronavirus.beyondblue.org.a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adtohealth.gov.au/" TargetMode="External"/><Relationship Id="rId9" Type="http://schemas.openxmlformats.org/officeDocument/2006/relationships/hyperlink" Target="https://www.smilingmind.com.au/smiling-min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IRVINE</dc:creator>
  <cp:keywords/>
  <dc:description/>
  <cp:lastModifiedBy>Gretchen IRVINE</cp:lastModifiedBy>
  <cp:revision>3</cp:revision>
  <dcterms:created xsi:type="dcterms:W3CDTF">2020-07-28T23:23:00Z</dcterms:created>
  <dcterms:modified xsi:type="dcterms:W3CDTF">2020-08-03T03:28:00Z</dcterms:modified>
</cp:coreProperties>
</file>